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49" w:rsidRPr="00891D6F" w:rsidRDefault="00B10D49" w:rsidP="00B10D49">
      <w:pPr>
        <w:pStyle w:val="a5"/>
        <w:tabs>
          <w:tab w:val="left" w:pos="-142"/>
          <w:tab w:val="left" w:pos="426"/>
        </w:tabs>
        <w:spacing w:before="0" w:after="0"/>
        <w:ind w:left="-284" w:firstLine="568"/>
        <w:rPr>
          <w:rFonts w:ascii="Times New Roman" w:hAnsi="Times New Roman"/>
          <w:sz w:val="22"/>
          <w:u w:val="single"/>
        </w:rPr>
      </w:pPr>
      <w:r w:rsidRPr="00891D6F">
        <w:rPr>
          <w:rFonts w:ascii="Times New Roman" w:hAnsi="Times New Roman"/>
          <w:sz w:val="22"/>
          <w:u w:val="single"/>
        </w:rPr>
        <w:t>Расчет  общей стоимости работ на основа</w:t>
      </w:r>
      <w:r w:rsidR="003B4F97" w:rsidRPr="00891D6F">
        <w:rPr>
          <w:rFonts w:ascii="Times New Roman" w:hAnsi="Times New Roman"/>
          <w:sz w:val="22"/>
          <w:u w:val="single"/>
        </w:rPr>
        <w:t xml:space="preserve">нии трудоемкости в </w:t>
      </w:r>
      <w:proofErr w:type="spellStart"/>
      <w:r w:rsidR="003B4F97" w:rsidRPr="00891D6F">
        <w:rPr>
          <w:rFonts w:ascii="Times New Roman" w:hAnsi="Times New Roman"/>
          <w:sz w:val="22"/>
          <w:u w:val="single"/>
        </w:rPr>
        <w:t>аудитоднях</w:t>
      </w:r>
      <w:proofErr w:type="spellEnd"/>
    </w:p>
    <w:p w:rsidR="00B10D49" w:rsidRPr="00891D6F" w:rsidRDefault="00B10D49" w:rsidP="00B10D49">
      <w:pPr>
        <w:pStyle w:val="a5"/>
        <w:tabs>
          <w:tab w:val="left" w:pos="-142"/>
          <w:tab w:val="left" w:pos="426"/>
        </w:tabs>
        <w:spacing w:before="0" w:after="0"/>
        <w:ind w:left="-284" w:firstLine="568"/>
        <w:rPr>
          <w:rFonts w:ascii="Times New Roman" w:hAnsi="Times New Roman"/>
          <w:b w:val="0"/>
          <w:color w:val="000000"/>
          <w:kern w:val="0"/>
          <w:sz w:val="20"/>
          <w:szCs w:val="20"/>
        </w:rPr>
      </w:pPr>
      <w:r w:rsidRPr="00891D6F">
        <w:rPr>
          <w:rFonts w:ascii="Times New Roman" w:hAnsi="Times New Roman"/>
          <w:sz w:val="22"/>
        </w:rPr>
        <w:t xml:space="preserve"> </w:t>
      </w:r>
    </w:p>
    <w:p w:rsidR="00DA3576" w:rsidRPr="00D8413C" w:rsidRDefault="00DA3576" w:rsidP="00DA3576">
      <w:pPr>
        <w:ind w:left="-284" w:firstLine="710"/>
        <w:jc w:val="both"/>
        <w:rPr>
          <w:sz w:val="22"/>
        </w:rPr>
      </w:pPr>
      <w:r w:rsidRPr="00D8413C">
        <w:rPr>
          <w:b/>
          <w:sz w:val="22"/>
        </w:rPr>
        <w:t xml:space="preserve">Наименование организации: </w:t>
      </w:r>
    </w:p>
    <w:p w:rsidR="00DA3576" w:rsidRPr="00D8413C" w:rsidRDefault="00DA3576" w:rsidP="00DA3576">
      <w:pPr>
        <w:widowControl w:val="0"/>
        <w:autoSpaceDE w:val="0"/>
        <w:autoSpaceDN w:val="0"/>
        <w:adjustRightInd w:val="0"/>
        <w:ind w:left="-284" w:firstLine="710"/>
        <w:jc w:val="both"/>
        <w:rPr>
          <w:rFonts w:eastAsiaTheme="minorHAnsi"/>
          <w:color w:val="000000"/>
          <w:sz w:val="18"/>
          <w:szCs w:val="20"/>
          <w:lang w:eastAsia="en-US"/>
        </w:rPr>
      </w:pPr>
      <w:r w:rsidRPr="00D8413C">
        <w:rPr>
          <w:b/>
          <w:sz w:val="22"/>
        </w:rPr>
        <w:t xml:space="preserve">Область применения: </w:t>
      </w:r>
    </w:p>
    <w:p w:rsidR="00DA3576" w:rsidRPr="00D8413C" w:rsidRDefault="00DA3576" w:rsidP="00DA3576">
      <w:pPr>
        <w:widowControl w:val="0"/>
        <w:autoSpaceDE w:val="0"/>
        <w:autoSpaceDN w:val="0"/>
        <w:adjustRightInd w:val="0"/>
        <w:ind w:left="-284" w:firstLine="710"/>
        <w:jc w:val="both"/>
        <w:rPr>
          <w:rFonts w:eastAsiaTheme="minorHAnsi"/>
          <w:color w:val="000000"/>
          <w:sz w:val="22"/>
          <w:lang w:eastAsia="en-US"/>
        </w:rPr>
      </w:pPr>
      <w:r w:rsidRPr="00D8413C">
        <w:rPr>
          <w:b/>
          <w:sz w:val="22"/>
        </w:rPr>
        <w:t xml:space="preserve">Категория риска: </w:t>
      </w:r>
    </w:p>
    <w:p w:rsidR="00D07B43" w:rsidRPr="00E17120" w:rsidRDefault="00D07B43" w:rsidP="00D07B43">
      <w:pPr>
        <w:widowControl w:val="0"/>
        <w:autoSpaceDE w:val="0"/>
        <w:autoSpaceDN w:val="0"/>
        <w:adjustRightInd w:val="0"/>
        <w:ind w:left="-284" w:firstLine="710"/>
        <w:jc w:val="both"/>
        <w:rPr>
          <w:b/>
          <w:color w:val="000000"/>
          <w:sz w:val="4"/>
          <w:szCs w:val="20"/>
        </w:rPr>
      </w:pPr>
    </w:p>
    <w:p w:rsidR="00B10D49" w:rsidRPr="00891D6F" w:rsidRDefault="00B10D49" w:rsidP="00B10D49">
      <w:pPr>
        <w:pStyle w:val="a5"/>
        <w:tabs>
          <w:tab w:val="left" w:pos="-142"/>
          <w:tab w:val="left" w:pos="426"/>
        </w:tabs>
        <w:spacing w:before="0" w:after="0"/>
        <w:ind w:left="-284" w:firstLine="568"/>
        <w:rPr>
          <w:rFonts w:ascii="Times New Roman" w:hAnsi="Times New Roman"/>
          <w:bCs w:val="0"/>
          <w:color w:val="000000"/>
          <w:kern w:val="0"/>
          <w:sz w:val="20"/>
          <w:szCs w:val="20"/>
        </w:rPr>
      </w:pPr>
      <w:r w:rsidRPr="00891D6F"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Расчет  времени в </w:t>
      </w:r>
      <w:proofErr w:type="spellStart"/>
      <w:r w:rsidRPr="00891D6F">
        <w:rPr>
          <w:rFonts w:ascii="Times New Roman" w:hAnsi="Times New Roman"/>
          <w:bCs w:val="0"/>
          <w:color w:val="000000"/>
          <w:kern w:val="0"/>
          <w:sz w:val="20"/>
          <w:szCs w:val="20"/>
        </w:rPr>
        <w:t>аудитоднях</w:t>
      </w:r>
      <w:proofErr w:type="spellEnd"/>
      <w:r w:rsidRPr="00891D6F"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 на соответствие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7088"/>
        <w:gridCol w:w="3085"/>
      </w:tblGrid>
      <w:tr w:rsidR="00104113" w:rsidRPr="00891D6F" w:rsidTr="007D00E5">
        <w:trPr>
          <w:trHeight w:val="3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891D6F">
              <w:rPr>
                <w:b/>
                <w:sz w:val="18"/>
                <w:lang w:eastAsia="en-US"/>
              </w:rPr>
              <w:t xml:space="preserve">№ </w:t>
            </w:r>
            <w:proofErr w:type="spellStart"/>
            <w:proofErr w:type="gramStart"/>
            <w:r w:rsidRPr="00891D6F">
              <w:rPr>
                <w:b/>
                <w:sz w:val="18"/>
                <w:lang w:eastAsia="en-US"/>
              </w:rPr>
              <w:t>п</w:t>
            </w:r>
            <w:proofErr w:type="spellEnd"/>
            <w:proofErr w:type="gramEnd"/>
            <w:r w:rsidRPr="00891D6F">
              <w:rPr>
                <w:b/>
                <w:sz w:val="18"/>
                <w:lang w:eastAsia="en-US"/>
              </w:rPr>
              <w:t>/</w:t>
            </w:r>
            <w:proofErr w:type="spellStart"/>
            <w:r w:rsidRPr="00891D6F">
              <w:rPr>
                <w:b/>
                <w:sz w:val="18"/>
                <w:lang w:eastAsia="en-US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891D6F">
              <w:rPr>
                <w:b/>
                <w:sz w:val="18"/>
                <w:lang w:eastAsia="en-US"/>
              </w:rPr>
              <w:t>Численность персонала организации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891D6F">
              <w:rPr>
                <w:b/>
                <w:sz w:val="18"/>
                <w:lang w:eastAsia="en-US"/>
              </w:rPr>
              <w:t>Данные предприятия</w:t>
            </w:r>
          </w:p>
        </w:tc>
      </w:tr>
      <w:tr w:rsidR="00104113" w:rsidRPr="00891D6F" w:rsidTr="007D00E5">
        <w:trPr>
          <w:trHeight w:val="3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 xml:space="preserve">Численность персонала </w:t>
            </w:r>
            <w:proofErr w:type="gramStart"/>
            <w:r w:rsidRPr="00891D6F">
              <w:rPr>
                <w:sz w:val="18"/>
                <w:lang w:eastAsia="en-US"/>
              </w:rPr>
              <w:t>согласно</w:t>
            </w:r>
            <w:proofErr w:type="gramEnd"/>
            <w:r w:rsidRPr="00891D6F">
              <w:rPr>
                <w:sz w:val="18"/>
                <w:lang w:eastAsia="en-US"/>
              </w:rPr>
              <w:t xml:space="preserve"> штатного расписания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104113" w:rsidRPr="00891D6F" w:rsidTr="007D00E5">
        <w:trPr>
          <w:trHeight w:val="3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 xml:space="preserve">Персонал с частичной занятостью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104113" w:rsidRPr="00891D6F" w:rsidTr="007D00E5">
        <w:trPr>
          <w:trHeight w:val="3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 xml:space="preserve">Персонал, работающий посменно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EB4DC4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104113" w:rsidRPr="00891D6F" w:rsidTr="007D00E5">
        <w:trPr>
          <w:trHeight w:val="3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 xml:space="preserve">Наличие аналогичных или повторяющихся процессов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104113" w:rsidRPr="00891D6F" w:rsidTr="007D00E5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Использование большого количества неквалифицированного персонала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104113" w:rsidRPr="00891D6F" w:rsidTr="007D00E5">
        <w:trPr>
          <w:trHeight w:val="28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Наличие  временных производственных площадок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104113" w:rsidRPr="00891D6F" w:rsidTr="007D00E5">
        <w:trPr>
          <w:trHeight w:val="3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Наличие постоянных площадок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104113" w:rsidRPr="00891D6F" w:rsidTr="007D00E5">
        <w:trPr>
          <w:trHeight w:val="3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rPr>
                <w:sz w:val="20"/>
                <w:lang w:eastAsia="en-US"/>
              </w:rPr>
            </w:pPr>
            <w:r w:rsidRPr="00891D6F">
              <w:rPr>
                <w:sz w:val="18"/>
                <w:lang w:eastAsia="en-US"/>
              </w:rPr>
              <w:t xml:space="preserve">Наличие процессов отданных на </w:t>
            </w:r>
            <w:proofErr w:type="spellStart"/>
            <w:r w:rsidRPr="00891D6F">
              <w:rPr>
                <w:sz w:val="18"/>
                <w:lang w:eastAsia="en-US"/>
              </w:rPr>
              <w:t>аутсорсинг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13" w:rsidRPr="00891D6F" w:rsidRDefault="00104113" w:rsidP="007A4D17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B10D49" w:rsidRPr="00E17120" w:rsidRDefault="00B10D49" w:rsidP="00B10D49">
      <w:pPr>
        <w:widowControl w:val="0"/>
        <w:autoSpaceDE w:val="0"/>
        <w:autoSpaceDN w:val="0"/>
        <w:adjustRightInd w:val="0"/>
        <w:rPr>
          <w:b/>
          <w:bCs/>
          <w:color w:val="000000"/>
          <w:sz w:val="10"/>
          <w:szCs w:val="20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4"/>
        <w:gridCol w:w="2126"/>
        <w:gridCol w:w="1417"/>
      </w:tblGrid>
      <w:tr w:rsidR="00B10D49" w:rsidRPr="00891D6F" w:rsidTr="007D00E5">
        <w:trPr>
          <w:trHeight w:val="46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9" w:rsidRPr="00891D6F" w:rsidRDefault="00B10D49">
            <w:pPr>
              <w:spacing w:line="276" w:lineRule="auto"/>
              <w:ind w:left="28"/>
              <w:jc w:val="center"/>
              <w:rPr>
                <w:b/>
                <w:sz w:val="20"/>
                <w:lang w:eastAsia="en-US"/>
              </w:rPr>
            </w:pPr>
            <w:r w:rsidRPr="00891D6F">
              <w:rPr>
                <w:b/>
                <w:sz w:val="20"/>
                <w:lang w:eastAsia="en-US"/>
              </w:rPr>
              <w:t>Показатели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9" w:rsidRPr="00891D6F" w:rsidRDefault="00B10D49">
            <w:pPr>
              <w:spacing w:line="276" w:lineRule="auto"/>
              <w:ind w:left="28"/>
              <w:jc w:val="center"/>
              <w:rPr>
                <w:b/>
                <w:sz w:val="20"/>
                <w:lang w:eastAsia="en-US"/>
              </w:rPr>
            </w:pPr>
            <w:r w:rsidRPr="00891D6F">
              <w:rPr>
                <w:b/>
                <w:sz w:val="20"/>
                <w:lang w:eastAsia="en-US"/>
              </w:rPr>
              <w:t>Величины, используемые для расчетов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9" w:rsidRPr="00891D6F" w:rsidRDefault="00B10D49">
            <w:pPr>
              <w:spacing w:line="276" w:lineRule="auto"/>
              <w:ind w:left="28"/>
              <w:jc w:val="center"/>
              <w:rPr>
                <w:b/>
                <w:sz w:val="20"/>
                <w:lang w:eastAsia="en-US"/>
              </w:rPr>
            </w:pPr>
            <w:r w:rsidRPr="00891D6F">
              <w:rPr>
                <w:b/>
                <w:sz w:val="20"/>
                <w:lang w:eastAsia="en-US"/>
              </w:rPr>
              <w:t>Единица измерения</w:t>
            </w:r>
          </w:p>
        </w:tc>
      </w:tr>
      <w:tr w:rsidR="00B10D49" w:rsidRPr="00891D6F" w:rsidTr="00E17120">
        <w:trPr>
          <w:trHeight w:val="33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D49" w:rsidRPr="00891D6F" w:rsidRDefault="00B10D49">
            <w:pPr>
              <w:spacing w:line="276" w:lineRule="auto"/>
              <w:ind w:left="-426" w:firstLine="426"/>
              <w:jc w:val="both"/>
              <w:rPr>
                <w:sz w:val="20"/>
                <w:lang w:eastAsia="en-US"/>
              </w:rPr>
            </w:pPr>
            <w:r w:rsidRPr="00891D6F">
              <w:rPr>
                <w:sz w:val="20"/>
                <w:lang w:eastAsia="en-US"/>
              </w:rPr>
              <w:t xml:space="preserve">Эффективная численность персонала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9" w:rsidRPr="00891D6F" w:rsidRDefault="00B10D49" w:rsidP="00237B6C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9" w:rsidRPr="00891D6F" w:rsidRDefault="00B10D49" w:rsidP="00237B6C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  <w:r w:rsidRPr="00891D6F">
              <w:rPr>
                <w:sz w:val="20"/>
                <w:lang w:eastAsia="en-US"/>
              </w:rPr>
              <w:t>человек</w:t>
            </w:r>
          </w:p>
        </w:tc>
      </w:tr>
      <w:tr w:rsidR="00B10D49" w:rsidRPr="00891D6F" w:rsidTr="007D00E5">
        <w:trPr>
          <w:trHeight w:val="46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D49" w:rsidRPr="00891D6F" w:rsidRDefault="00B10D49">
            <w:pPr>
              <w:pStyle w:val="FORMATTEXT"/>
              <w:spacing w:line="276" w:lineRule="auto"/>
              <w:ind w:left="28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Время аудита (этап 1 + этап 2) в зависимости от эффективной численности персонала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9" w:rsidRPr="00891D6F" w:rsidRDefault="00B10D49" w:rsidP="00237B6C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49" w:rsidRPr="00891D6F" w:rsidRDefault="00B10D49" w:rsidP="00F82C8F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  <w:r w:rsidRPr="00891D6F">
              <w:rPr>
                <w:sz w:val="20"/>
                <w:lang w:eastAsia="en-US"/>
              </w:rPr>
              <w:t>дней</w:t>
            </w:r>
          </w:p>
        </w:tc>
      </w:tr>
      <w:tr w:rsidR="003767A2" w:rsidRPr="00891D6F" w:rsidTr="00443FAB">
        <w:trPr>
          <w:trHeight w:val="50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443FAB">
            <w:pPr>
              <w:pStyle w:val="FORMATTEXT"/>
              <w:spacing w:line="276" w:lineRule="auto"/>
              <w:ind w:left="34" w:right="34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Факторы, увеличивающие время аудита СМК: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237B6C">
            <w:pPr>
              <w:pStyle w:val="FORMATTEXT"/>
              <w:spacing w:line="276" w:lineRule="auto"/>
              <w:ind w:left="34" w:right="34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A2" w:rsidRPr="00891D6F" w:rsidRDefault="003767A2" w:rsidP="00237B6C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</w:p>
        </w:tc>
      </w:tr>
      <w:tr w:rsidR="003767A2" w:rsidRPr="00891D6F" w:rsidTr="00EB4DC4">
        <w:trPr>
          <w:trHeight w:val="50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EB4DC4">
            <w:pPr>
              <w:pStyle w:val="FORMATTEXT"/>
              <w:spacing w:line="276" w:lineRule="auto"/>
              <w:ind w:left="28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Факторы, уменьшающие время аудита: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635DE7">
            <w:pPr>
              <w:pStyle w:val="FORMATTEXT"/>
              <w:spacing w:line="276" w:lineRule="auto"/>
              <w:ind w:left="34" w:right="34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A2" w:rsidRPr="00891D6F" w:rsidRDefault="003767A2" w:rsidP="00237B6C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</w:p>
        </w:tc>
      </w:tr>
      <w:tr w:rsidR="003767A2" w:rsidRPr="00891D6F" w:rsidTr="007D00E5">
        <w:trPr>
          <w:trHeight w:val="40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A2" w:rsidRPr="00891D6F" w:rsidRDefault="003767A2" w:rsidP="002739F7">
            <w:pPr>
              <w:pStyle w:val="FORMATTEXT"/>
              <w:spacing w:line="276" w:lineRule="auto"/>
              <w:ind w:left="28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 xml:space="preserve">Количество </w:t>
            </w:r>
            <w:proofErr w:type="spellStart"/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аудитодней</w:t>
            </w:r>
            <w:proofErr w:type="spellEnd"/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, отводимое на взаимодействие с персоналом заявителя вне места организации заявителя и написание отчета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237B6C">
            <w:pPr>
              <w:spacing w:line="276" w:lineRule="auto"/>
              <w:ind w:left="28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237B6C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</w:p>
        </w:tc>
      </w:tr>
      <w:tr w:rsidR="003767A2" w:rsidRPr="00891D6F" w:rsidTr="00E17120">
        <w:trPr>
          <w:trHeight w:val="31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A2" w:rsidRPr="00891D6F" w:rsidRDefault="003767A2" w:rsidP="002739F7">
            <w:pPr>
              <w:pStyle w:val="FORMATTEXT"/>
              <w:spacing w:line="276" w:lineRule="auto"/>
              <w:ind w:left="28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 xml:space="preserve">Расчет  времени  в </w:t>
            </w:r>
            <w:proofErr w:type="spellStart"/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аудитоднях</w:t>
            </w:r>
            <w:proofErr w:type="spellEnd"/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D02859" w:rsidRDefault="003767A2" w:rsidP="003E6A4A">
            <w:pPr>
              <w:spacing w:line="276" w:lineRule="auto"/>
              <w:ind w:left="28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3E6A4A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  <w:r w:rsidRPr="00891D6F">
              <w:rPr>
                <w:sz w:val="20"/>
                <w:lang w:eastAsia="en-US"/>
              </w:rPr>
              <w:t>дней</w:t>
            </w:r>
          </w:p>
        </w:tc>
      </w:tr>
      <w:tr w:rsidR="003767A2" w:rsidRPr="00891D6F" w:rsidTr="00E17120">
        <w:trPr>
          <w:trHeight w:val="12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A2" w:rsidRPr="00891D6F" w:rsidRDefault="003767A2" w:rsidP="002739F7">
            <w:pPr>
              <w:pStyle w:val="FORMATTEXT"/>
              <w:spacing w:line="276" w:lineRule="auto"/>
              <w:ind w:left="28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 xml:space="preserve">Расчет  трудоемкости в </w:t>
            </w:r>
            <w:proofErr w:type="spellStart"/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аудитоднях</w:t>
            </w:r>
            <w:proofErr w:type="spellEnd"/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D02859" w:rsidRDefault="003767A2" w:rsidP="003E6A4A">
            <w:pPr>
              <w:spacing w:line="276" w:lineRule="auto"/>
              <w:ind w:left="28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3E6A4A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  <w:r w:rsidRPr="00891D6F">
              <w:rPr>
                <w:sz w:val="20"/>
                <w:lang w:eastAsia="en-US"/>
              </w:rPr>
              <w:t>день</w:t>
            </w:r>
          </w:p>
        </w:tc>
      </w:tr>
      <w:tr w:rsidR="003767A2" w:rsidRPr="00891D6F" w:rsidTr="00E17120">
        <w:trPr>
          <w:trHeight w:val="42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A2" w:rsidRPr="00891D6F" w:rsidRDefault="003767A2" w:rsidP="002739F7">
            <w:pPr>
              <w:pStyle w:val="FORMATTEXT"/>
              <w:spacing w:line="276" w:lineRule="auto"/>
              <w:ind w:left="28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 xml:space="preserve">Стоимость  1 </w:t>
            </w:r>
            <w:proofErr w:type="spellStart"/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аудитодня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111397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3E6A4A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  <w:r w:rsidRPr="00891D6F">
              <w:rPr>
                <w:sz w:val="20"/>
                <w:lang w:eastAsia="en-US"/>
              </w:rPr>
              <w:t>дней</w:t>
            </w:r>
          </w:p>
        </w:tc>
      </w:tr>
      <w:tr w:rsidR="003767A2" w:rsidRPr="00891D6F" w:rsidTr="007D00E5">
        <w:trPr>
          <w:trHeight w:val="46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A2" w:rsidRPr="00891D6F" w:rsidRDefault="003767A2" w:rsidP="002739F7">
            <w:pPr>
              <w:pStyle w:val="FORMATTEXT"/>
              <w:spacing w:line="276" w:lineRule="auto"/>
              <w:ind w:left="28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91D6F">
              <w:rPr>
                <w:rFonts w:ascii="Times New Roman" w:hAnsi="Times New Roman" w:cs="Times New Roman"/>
                <w:szCs w:val="24"/>
                <w:lang w:eastAsia="en-US"/>
              </w:rPr>
              <w:t>Общая стоимость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A2" w:rsidRPr="00891D6F" w:rsidRDefault="003767A2" w:rsidP="003E6A4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426" w:firstLine="426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A2" w:rsidRPr="00891D6F" w:rsidRDefault="003767A2" w:rsidP="003E6A4A">
            <w:pPr>
              <w:spacing w:line="276" w:lineRule="auto"/>
              <w:ind w:left="28"/>
              <w:jc w:val="center"/>
              <w:rPr>
                <w:sz w:val="20"/>
                <w:lang w:eastAsia="en-US"/>
              </w:rPr>
            </w:pPr>
          </w:p>
        </w:tc>
      </w:tr>
    </w:tbl>
    <w:p w:rsidR="00F36513" w:rsidRPr="00891D6F" w:rsidRDefault="00F36513" w:rsidP="00F36513">
      <w:pPr>
        <w:rPr>
          <w:sz w:val="4"/>
        </w:rPr>
      </w:pPr>
    </w:p>
    <w:p w:rsidR="00B10D49" w:rsidRDefault="00B10D49" w:rsidP="00B10D49">
      <w:pPr>
        <w:ind w:left="-426" w:firstLine="426"/>
        <w:jc w:val="both"/>
        <w:rPr>
          <w:sz w:val="20"/>
        </w:rPr>
      </w:pPr>
    </w:p>
    <w:p w:rsidR="00EB1980" w:rsidRDefault="00EB1980" w:rsidP="00B10D49">
      <w:pPr>
        <w:ind w:left="-426" w:firstLine="426"/>
        <w:jc w:val="both"/>
        <w:rPr>
          <w:sz w:val="20"/>
        </w:rPr>
      </w:pPr>
    </w:p>
    <w:p w:rsidR="00EB1980" w:rsidRDefault="00EB1980" w:rsidP="00B10D49">
      <w:pPr>
        <w:ind w:left="-426" w:firstLine="426"/>
        <w:jc w:val="both"/>
        <w:rPr>
          <w:sz w:val="14"/>
        </w:rPr>
      </w:pPr>
    </w:p>
    <w:p w:rsidR="00EB1980" w:rsidRDefault="00EB1980" w:rsidP="00B10D49">
      <w:pPr>
        <w:ind w:left="-426" w:firstLine="426"/>
        <w:jc w:val="both"/>
        <w:rPr>
          <w:sz w:val="14"/>
        </w:rPr>
      </w:pPr>
    </w:p>
    <w:p w:rsidR="00EB1980" w:rsidRPr="00891D6F" w:rsidRDefault="00EB1980" w:rsidP="00B10D49">
      <w:pPr>
        <w:ind w:left="-426" w:firstLine="426"/>
        <w:jc w:val="both"/>
        <w:rPr>
          <w:sz w:val="14"/>
        </w:rPr>
      </w:pPr>
    </w:p>
    <w:p w:rsidR="00B10D49" w:rsidRPr="00891D6F" w:rsidRDefault="00B10D49" w:rsidP="00B10D49">
      <w:pPr>
        <w:ind w:left="-426" w:firstLine="426"/>
        <w:jc w:val="both"/>
        <w:rPr>
          <w:sz w:val="20"/>
        </w:rPr>
      </w:pPr>
      <w:r w:rsidRPr="00891D6F">
        <w:rPr>
          <w:sz w:val="20"/>
        </w:rPr>
        <w:t xml:space="preserve">Составил  эксперт                                                                                </w:t>
      </w:r>
      <w:proofErr w:type="spellStart"/>
      <w:r w:rsidRPr="00891D6F">
        <w:rPr>
          <w:sz w:val="20"/>
        </w:rPr>
        <w:t>Желнина</w:t>
      </w:r>
      <w:proofErr w:type="spellEnd"/>
      <w:r w:rsidRPr="00891D6F">
        <w:rPr>
          <w:sz w:val="20"/>
        </w:rPr>
        <w:t xml:space="preserve"> Г.В.</w:t>
      </w:r>
    </w:p>
    <w:p w:rsidR="00B10D49" w:rsidRPr="00891D6F" w:rsidRDefault="00B10D49" w:rsidP="00B10D49">
      <w:pPr>
        <w:ind w:left="-426" w:firstLine="426"/>
        <w:jc w:val="both"/>
        <w:rPr>
          <w:sz w:val="10"/>
        </w:rPr>
      </w:pPr>
    </w:p>
    <w:p w:rsidR="00B10D49" w:rsidRPr="00891D6F" w:rsidRDefault="00B10D49" w:rsidP="00B10D49">
      <w:pPr>
        <w:ind w:left="-426" w:firstLine="426"/>
        <w:jc w:val="both"/>
        <w:rPr>
          <w:sz w:val="20"/>
        </w:rPr>
      </w:pPr>
      <w:r w:rsidRPr="00891D6F">
        <w:rPr>
          <w:sz w:val="20"/>
        </w:rPr>
        <w:t xml:space="preserve">Согласовано </w:t>
      </w:r>
      <w:r w:rsidR="001A4946">
        <w:rPr>
          <w:sz w:val="20"/>
        </w:rPr>
        <w:t xml:space="preserve">и.о. </w:t>
      </w:r>
      <w:r w:rsidRPr="00891D6F">
        <w:rPr>
          <w:sz w:val="20"/>
        </w:rPr>
        <w:t>директор</w:t>
      </w:r>
      <w:r w:rsidR="001A4946">
        <w:rPr>
          <w:sz w:val="20"/>
        </w:rPr>
        <w:t>а</w:t>
      </w:r>
      <w:r w:rsidRPr="00891D6F">
        <w:rPr>
          <w:sz w:val="20"/>
        </w:rPr>
        <w:t xml:space="preserve"> </w:t>
      </w:r>
    </w:p>
    <w:p w:rsidR="00B10D49" w:rsidRDefault="00B10D49" w:rsidP="00B10D49">
      <w:pPr>
        <w:ind w:left="-426" w:firstLine="426"/>
        <w:jc w:val="both"/>
        <w:rPr>
          <w:sz w:val="20"/>
        </w:rPr>
      </w:pPr>
      <w:r w:rsidRPr="00891D6F">
        <w:rPr>
          <w:sz w:val="20"/>
        </w:rPr>
        <w:t xml:space="preserve">ООО «ЦСК «ПЕРМЬ-СТАНДАРТ-ТЕСТ»                                       </w:t>
      </w:r>
      <w:r w:rsidR="001A4946">
        <w:rPr>
          <w:sz w:val="20"/>
        </w:rPr>
        <w:t>Пирожкова В.А.</w:t>
      </w: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B10D49">
      <w:pPr>
        <w:ind w:left="-426" w:firstLine="426"/>
        <w:jc w:val="both"/>
        <w:rPr>
          <w:sz w:val="20"/>
        </w:rPr>
      </w:pPr>
    </w:p>
    <w:p w:rsidR="00356F7B" w:rsidRDefault="00356F7B" w:rsidP="001A4946">
      <w:pPr>
        <w:ind w:firstLine="709"/>
        <w:jc w:val="both"/>
      </w:pPr>
      <w:r w:rsidRPr="0003099C">
        <w:t xml:space="preserve">Эффективная численность персонала </w:t>
      </w:r>
      <w:r>
        <w:t xml:space="preserve">(ЭЧП) </w:t>
      </w:r>
      <w:r w:rsidRPr="0003099C">
        <w:t xml:space="preserve">рассчитывается согласно </w:t>
      </w:r>
      <w:r>
        <w:t>«</w:t>
      </w:r>
      <w:r w:rsidRPr="0003099C">
        <w:t>П</w:t>
      </w:r>
      <w:r>
        <w:t>орядку</w:t>
      </w:r>
      <w:r w:rsidR="001A4946">
        <w:t xml:space="preserve"> </w:t>
      </w:r>
      <w:r>
        <w:t>определения</w:t>
      </w:r>
      <w:r w:rsidRPr="0003099C">
        <w:t xml:space="preserve">  продолжительности сертификации систем менеджмента качества, систем экологического менеджмента, систем менеджмента охраны здоровья и безопасности труда, систем менеджмента безопасности пищевой продукции, интегрированных систем менеджмента (СМК, СЭМ, СМ ОЗБТ, СМБПП, ИСМ) и стоимости договоров по сертификации, инспекционному контролю и </w:t>
      </w:r>
      <w:proofErr w:type="spellStart"/>
      <w:r w:rsidRPr="0003099C">
        <w:t>ресертификации</w:t>
      </w:r>
      <w:proofErr w:type="spellEnd"/>
      <w:r>
        <w:t>»</w:t>
      </w:r>
      <w:r w:rsidRPr="0003099C">
        <w:t xml:space="preserve"> </w:t>
      </w:r>
      <w:r>
        <w:t>(</w:t>
      </w:r>
      <w:r w:rsidRPr="0003099C">
        <w:t xml:space="preserve">ГОСТ </w:t>
      </w:r>
      <w:proofErr w:type="gramStart"/>
      <w:r w:rsidRPr="0003099C">
        <w:t>Р</w:t>
      </w:r>
      <w:proofErr w:type="gramEnd"/>
      <w:r w:rsidRPr="0003099C">
        <w:t xml:space="preserve"> 54318-2021</w:t>
      </w:r>
      <w:r w:rsidRPr="00EE3311">
        <w:t xml:space="preserve"> «Определение времени аудита системы менеджмента качества, системы экологического менеджмента, а также системы менеджмента охраны здоровья и безопасности труда»</w:t>
      </w:r>
      <w:r>
        <w:t xml:space="preserve">, </w:t>
      </w:r>
      <w:r w:rsidR="001A4946" w:rsidRPr="001A4946">
        <w:t xml:space="preserve">ГОСТ </w:t>
      </w:r>
      <w:proofErr w:type="gramStart"/>
      <w:r w:rsidR="001A4946" w:rsidRPr="001A4946">
        <w:t>Р</w:t>
      </w:r>
      <w:proofErr w:type="gramEnd"/>
      <w:r w:rsidR="001A4946" w:rsidRPr="001A4946">
        <w:t xml:space="preserve"> ИСО 22003-1-2025</w:t>
      </w:r>
      <w:r w:rsidR="001A4946">
        <w:t xml:space="preserve"> </w:t>
      </w:r>
      <w:r>
        <w:t>«</w:t>
      </w:r>
      <w:r w:rsidRPr="00EE3311">
        <w:t xml:space="preserve">Системы менеджмента безопасности пищевой продукции. </w:t>
      </w:r>
      <w:proofErr w:type="gramStart"/>
      <w:r w:rsidRPr="00EE3311">
        <w:t>Требования к органам, проводящим аудит и сертификацию систем менеджмента безопасности пищевой продукции</w:t>
      </w:r>
      <w:r>
        <w:t>»).</w:t>
      </w:r>
      <w:proofErr w:type="gramEnd"/>
    </w:p>
    <w:p w:rsidR="001A4946" w:rsidRDefault="001A4946" w:rsidP="001A4946">
      <w:pPr>
        <w:ind w:firstLine="709"/>
        <w:jc w:val="both"/>
      </w:pPr>
    </w:p>
    <w:p w:rsidR="00356F7B" w:rsidRDefault="00356F7B" w:rsidP="001A4946">
      <w:pPr>
        <w:ind w:firstLine="709"/>
        <w:jc w:val="both"/>
      </w:pPr>
      <w:r>
        <w:t xml:space="preserve">В соответствии с ЭЧП берется  количество </w:t>
      </w:r>
      <w:proofErr w:type="spellStart"/>
      <w:r>
        <w:t>аудитодней</w:t>
      </w:r>
      <w:proofErr w:type="spellEnd"/>
      <w:r>
        <w:t xml:space="preserve"> согласно Приложениям А, Б, В «</w:t>
      </w:r>
      <w:r w:rsidRPr="0003099C">
        <w:t>П</w:t>
      </w:r>
      <w:r>
        <w:t xml:space="preserve">орядка…» для СМК, СЭМ, СМ ОЗБТ в соответствии </w:t>
      </w:r>
      <w:r w:rsidRPr="0003099C">
        <w:t xml:space="preserve">ГОСТ </w:t>
      </w:r>
      <w:proofErr w:type="gramStart"/>
      <w:r w:rsidRPr="0003099C">
        <w:t>Р</w:t>
      </w:r>
      <w:proofErr w:type="gramEnd"/>
      <w:r w:rsidRPr="0003099C">
        <w:t xml:space="preserve"> 54318-2021</w:t>
      </w:r>
      <w:r>
        <w:t>.</w:t>
      </w:r>
    </w:p>
    <w:p w:rsidR="001A4946" w:rsidRDefault="001A4946" w:rsidP="001A4946">
      <w:pPr>
        <w:ind w:firstLine="709"/>
        <w:jc w:val="both"/>
      </w:pPr>
    </w:p>
    <w:p w:rsidR="00356F7B" w:rsidRDefault="00356F7B" w:rsidP="001A4946">
      <w:pPr>
        <w:ind w:firstLine="709"/>
        <w:jc w:val="both"/>
      </w:pPr>
      <w:r>
        <w:t xml:space="preserve">При </w:t>
      </w:r>
      <w:r w:rsidRPr="00EE3311">
        <w:t xml:space="preserve"> </w:t>
      </w:r>
      <w:r>
        <w:t xml:space="preserve"> расчете количества </w:t>
      </w:r>
      <w:proofErr w:type="spellStart"/>
      <w:r>
        <w:t>аудитодней</w:t>
      </w:r>
      <w:proofErr w:type="spellEnd"/>
      <w:r>
        <w:t xml:space="preserve"> в СМБПП используется Приложение Г «</w:t>
      </w:r>
      <w:r w:rsidRPr="0003099C">
        <w:t>П</w:t>
      </w:r>
      <w:r>
        <w:t xml:space="preserve">орядка…» в соответствии с </w:t>
      </w:r>
      <w:r w:rsidR="001A4946" w:rsidRPr="001A4946">
        <w:t xml:space="preserve">ГОСТ </w:t>
      </w:r>
      <w:proofErr w:type="gramStart"/>
      <w:r w:rsidR="001A4946" w:rsidRPr="001A4946">
        <w:t>Р</w:t>
      </w:r>
      <w:proofErr w:type="gramEnd"/>
      <w:r w:rsidR="001A4946" w:rsidRPr="001A4946">
        <w:t xml:space="preserve"> ИСО 22003-1-2025</w:t>
      </w:r>
      <w:r w:rsidR="001A4946">
        <w:t>.</w:t>
      </w:r>
    </w:p>
    <w:p w:rsidR="00356F7B" w:rsidRDefault="00356F7B" w:rsidP="001A4946">
      <w:pPr>
        <w:ind w:firstLine="709"/>
        <w:jc w:val="both"/>
      </w:pPr>
    </w:p>
    <w:p w:rsidR="00356F7B" w:rsidRDefault="00356F7B" w:rsidP="001A4946">
      <w:pPr>
        <w:ind w:firstLine="709"/>
        <w:jc w:val="both"/>
      </w:pPr>
      <w:r>
        <w:t xml:space="preserve">При </w:t>
      </w:r>
      <w:r w:rsidRPr="00EE3311">
        <w:t xml:space="preserve"> </w:t>
      </w:r>
      <w:r>
        <w:t xml:space="preserve"> расчете количества </w:t>
      </w:r>
      <w:proofErr w:type="spellStart"/>
      <w:r>
        <w:t>аудитодней</w:t>
      </w:r>
      <w:proofErr w:type="spellEnd"/>
      <w:r>
        <w:t xml:space="preserve"> в ИСМ используется Приложение Д «</w:t>
      </w:r>
      <w:r w:rsidRPr="0003099C">
        <w:t>П</w:t>
      </w:r>
      <w:r>
        <w:t xml:space="preserve">орядка…» в соответствии с </w:t>
      </w:r>
      <w:r>
        <w:rPr>
          <w:rFonts w:cs="Arial, sans-serif"/>
        </w:rPr>
        <w:t xml:space="preserve">ГОСТ </w:t>
      </w:r>
      <w:proofErr w:type="gramStart"/>
      <w:r>
        <w:rPr>
          <w:rFonts w:cs="Arial, sans-serif"/>
        </w:rPr>
        <w:t>Р</w:t>
      </w:r>
      <w:proofErr w:type="gramEnd"/>
      <w:r>
        <w:rPr>
          <w:rFonts w:cs="Arial, sans-serif"/>
        </w:rPr>
        <w:t xml:space="preserve"> 56366-2015 «Применение ИСО/МЭК 17021:2011 при аудитах интегрированных систем менеджмента»</w:t>
      </w:r>
      <w:r w:rsidR="001A4946">
        <w:rPr>
          <w:rFonts w:cs="Arial, sans-serif"/>
        </w:rPr>
        <w:t>.</w:t>
      </w:r>
    </w:p>
    <w:p w:rsidR="00356F7B" w:rsidRDefault="00356F7B" w:rsidP="001A4946">
      <w:pPr>
        <w:ind w:firstLine="709"/>
        <w:jc w:val="both"/>
      </w:pPr>
    </w:p>
    <w:p w:rsidR="00356F7B" w:rsidRDefault="00356F7B" w:rsidP="001A4946">
      <w:pPr>
        <w:ind w:firstLine="709"/>
        <w:jc w:val="both"/>
      </w:pPr>
      <w:r w:rsidRPr="00E1064E">
        <w:t xml:space="preserve">Стоимость  1 </w:t>
      </w:r>
      <w:proofErr w:type="spellStart"/>
      <w:r>
        <w:t>аудито</w:t>
      </w:r>
      <w:r w:rsidRPr="00E1064E">
        <w:t>дня</w:t>
      </w:r>
      <w:proofErr w:type="spellEnd"/>
      <w:r>
        <w:t xml:space="preserve"> в соответствии  с Плановой </w:t>
      </w:r>
      <w:r w:rsidRPr="00225FAB">
        <w:t xml:space="preserve"> калькуляцией</w:t>
      </w:r>
      <w:r w:rsidR="001A4946">
        <w:t xml:space="preserve"> </w:t>
      </w:r>
      <w:r>
        <w:t>стоимости 1 чел/дня эксперт</w:t>
      </w:r>
      <w:proofErr w:type="gramStart"/>
      <w:r>
        <w:t>а ООО</w:t>
      </w:r>
      <w:proofErr w:type="gramEnd"/>
      <w:r>
        <w:t xml:space="preserve"> «ЦСК «ПЕРМЬ-СТАНДАРТ-ТЕСТ» при</w:t>
      </w:r>
      <w:r w:rsidR="001A4946">
        <w:t xml:space="preserve"> </w:t>
      </w:r>
      <w:r>
        <w:t xml:space="preserve">выполнении работ по сертификации систем менеджмента. </w:t>
      </w:r>
    </w:p>
    <w:p w:rsidR="00356F7B" w:rsidRDefault="00356F7B" w:rsidP="001A4946">
      <w:pPr>
        <w:ind w:firstLine="709"/>
        <w:jc w:val="both"/>
      </w:pPr>
      <w:r>
        <w:t xml:space="preserve">Плановая калькуляция предоставляется Заказчикам по запросу. </w:t>
      </w:r>
    </w:p>
    <w:p w:rsidR="00356F7B" w:rsidRDefault="00356F7B" w:rsidP="001A4946">
      <w:pPr>
        <w:ind w:firstLine="709"/>
        <w:jc w:val="both"/>
      </w:pPr>
    </w:p>
    <w:p w:rsidR="00356F7B" w:rsidRDefault="00356F7B" w:rsidP="001A4946">
      <w:pPr>
        <w:ind w:firstLine="709"/>
        <w:jc w:val="both"/>
      </w:pPr>
      <w:r>
        <w:t xml:space="preserve">К стоимости работ дополнительно включаются командировочные расходы при необходимости.  </w:t>
      </w:r>
    </w:p>
    <w:p w:rsidR="00356F7B" w:rsidRDefault="00356F7B" w:rsidP="001A4946">
      <w:pPr>
        <w:ind w:firstLine="709"/>
        <w:jc w:val="both"/>
      </w:pPr>
    </w:p>
    <w:p w:rsidR="00356F7B" w:rsidRDefault="00356F7B" w:rsidP="001A4946">
      <w:pPr>
        <w:ind w:firstLine="709"/>
        <w:jc w:val="both"/>
      </w:pPr>
      <w:r w:rsidRPr="009D5570">
        <w:t>Стоимость работ по проведению работ по сертификации рассчитывается по формуле: </w:t>
      </w:r>
    </w:p>
    <w:p w:rsidR="00356F7B" w:rsidRDefault="00356F7B" w:rsidP="001A4946">
      <w:pPr>
        <w:ind w:firstLine="709"/>
        <w:jc w:val="both"/>
      </w:pPr>
      <w:r w:rsidRPr="009D5570">
        <w:rPr>
          <w:b/>
          <w:bCs/>
        </w:rPr>
        <w:t>С</w:t>
      </w:r>
      <w:r>
        <w:rPr>
          <w:b/>
          <w:bCs/>
        </w:rPr>
        <w:t>Р</w:t>
      </w:r>
      <w:r w:rsidRPr="009D5570">
        <w:rPr>
          <w:b/>
          <w:bCs/>
        </w:rPr>
        <w:t xml:space="preserve"> = (</w:t>
      </w:r>
      <w:r>
        <w:rPr>
          <w:b/>
          <w:bCs/>
        </w:rPr>
        <w:t>РТ</w:t>
      </w:r>
      <w:r w:rsidRPr="009D5570">
        <w:rPr>
          <w:b/>
          <w:bCs/>
        </w:rPr>
        <w:t xml:space="preserve"> </w:t>
      </w:r>
      <w:proofErr w:type="spellStart"/>
      <w:r w:rsidRPr="009D5570">
        <w:rPr>
          <w:b/>
          <w:bCs/>
        </w:rPr>
        <w:t>х</w:t>
      </w:r>
      <w:proofErr w:type="spellEnd"/>
      <w:r w:rsidRPr="009D5570">
        <w:rPr>
          <w:b/>
          <w:bCs/>
        </w:rPr>
        <w:t xml:space="preserve"> Р) + </w:t>
      </w:r>
      <w:proofErr w:type="gramStart"/>
      <w:r w:rsidRPr="009D5570">
        <w:rPr>
          <w:b/>
          <w:bCs/>
        </w:rPr>
        <w:t>К</w:t>
      </w:r>
      <w:proofErr w:type="gramEnd"/>
      <w:r w:rsidRPr="009D5570">
        <w:t xml:space="preserve">, </w:t>
      </w:r>
    </w:p>
    <w:p w:rsidR="00356F7B" w:rsidRDefault="00356F7B" w:rsidP="001A4946">
      <w:pPr>
        <w:ind w:firstLine="709"/>
        <w:jc w:val="both"/>
      </w:pPr>
      <w:r w:rsidRPr="009D5570">
        <w:t>где: </w:t>
      </w:r>
      <w:r w:rsidRPr="009D5570">
        <w:rPr>
          <w:b/>
          <w:bCs/>
        </w:rPr>
        <w:t>С</w:t>
      </w:r>
      <w:r>
        <w:rPr>
          <w:b/>
          <w:bCs/>
        </w:rPr>
        <w:t>Р</w:t>
      </w:r>
      <w:r w:rsidRPr="009D5570">
        <w:t> </w:t>
      </w:r>
      <w:proofErr w:type="gramStart"/>
      <w:r w:rsidRPr="009D5570">
        <w:t>–с</w:t>
      </w:r>
      <w:proofErr w:type="gramEnd"/>
      <w:r w:rsidRPr="009D5570">
        <w:t>тоимость работ по сертификации; </w:t>
      </w:r>
    </w:p>
    <w:p w:rsidR="00356F7B" w:rsidRDefault="00356F7B" w:rsidP="001A4946">
      <w:pPr>
        <w:ind w:firstLine="709"/>
        <w:jc w:val="both"/>
      </w:pPr>
      <w:r>
        <w:rPr>
          <w:b/>
          <w:bCs/>
        </w:rPr>
        <w:t>РТ</w:t>
      </w:r>
      <w:r w:rsidRPr="009D5570">
        <w:t xml:space="preserve"> — </w:t>
      </w:r>
      <w:r>
        <w:t xml:space="preserve">расчет трудоемкости в </w:t>
      </w:r>
      <w:proofErr w:type="spellStart"/>
      <w:r>
        <w:t>аудитоднях</w:t>
      </w:r>
      <w:proofErr w:type="spellEnd"/>
      <w:r w:rsidRPr="009D5570">
        <w:t> </w:t>
      </w:r>
    </w:p>
    <w:p w:rsidR="00356F7B" w:rsidRDefault="00356F7B" w:rsidP="001A4946">
      <w:pPr>
        <w:ind w:firstLine="709"/>
        <w:jc w:val="both"/>
      </w:pPr>
      <w:proofErr w:type="gramStart"/>
      <w:r w:rsidRPr="009D5570">
        <w:rPr>
          <w:b/>
          <w:bCs/>
        </w:rPr>
        <w:t>Р</w:t>
      </w:r>
      <w:proofErr w:type="gramEnd"/>
      <w:r w:rsidRPr="009D5570">
        <w:t> </w:t>
      </w:r>
      <w:r>
        <w:t xml:space="preserve">– стоимость одного </w:t>
      </w:r>
      <w:proofErr w:type="spellStart"/>
      <w:r>
        <w:t>аудито</w:t>
      </w:r>
      <w:r w:rsidRPr="009D5570">
        <w:t>дня</w:t>
      </w:r>
      <w:proofErr w:type="spellEnd"/>
      <w:r w:rsidRPr="009D5570">
        <w:t>; </w:t>
      </w:r>
    </w:p>
    <w:p w:rsidR="00356F7B" w:rsidRPr="0003099C" w:rsidRDefault="00356F7B" w:rsidP="001A4946">
      <w:pPr>
        <w:ind w:firstLine="709"/>
        <w:jc w:val="both"/>
      </w:pPr>
      <w:proofErr w:type="gramStart"/>
      <w:r w:rsidRPr="009D5570">
        <w:rPr>
          <w:b/>
          <w:bCs/>
        </w:rPr>
        <w:t>К</w:t>
      </w:r>
      <w:proofErr w:type="gramEnd"/>
      <w:r w:rsidRPr="009D5570">
        <w:t> – командировочные расходы</w:t>
      </w:r>
      <w:r>
        <w:rPr>
          <w:rFonts w:ascii="OpenSans_Regular" w:hAnsi="OpenSans_Regular"/>
          <w:color w:val="030000"/>
          <w:sz w:val="20"/>
          <w:szCs w:val="20"/>
          <w:shd w:val="clear" w:color="auto" w:fill="FFFFFF"/>
        </w:rPr>
        <w:t>.</w:t>
      </w:r>
    </w:p>
    <w:p w:rsidR="00356F7B" w:rsidRPr="00891D6F" w:rsidRDefault="00356F7B" w:rsidP="001A4946">
      <w:pPr>
        <w:ind w:left="-426" w:firstLine="709"/>
        <w:jc w:val="both"/>
        <w:rPr>
          <w:sz w:val="20"/>
        </w:rPr>
      </w:pPr>
    </w:p>
    <w:sectPr w:rsidR="00356F7B" w:rsidRPr="00891D6F" w:rsidSect="003767A2">
      <w:footerReference w:type="default" r:id="rId7"/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89" w:rsidRDefault="00293089" w:rsidP="00F82C8F">
      <w:r>
        <w:separator/>
      </w:r>
    </w:p>
  </w:endnote>
  <w:endnote w:type="continuationSeparator" w:id="0">
    <w:p w:rsidR="00293089" w:rsidRDefault="00293089" w:rsidP="00F8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penSans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8F" w:rsidRDefault="00F82C8F" w:rsidP="00F82C8F">
    <w:pPr>
      <w:ind w:hanging="142"/>
      <w:jc w:val="both"/>
      <w:rPr>
        <w:sz w:val="18"/>
      </w:rPr>
    </w:pPr>
    <w:r>
      <w:rPr>
        <w:sz w:val="18"/>
      </w:rPr>
      <w:t xml:space="preserve">*- Количество </w:t>
    </w:r>
    <w:proofErr w:type="spellStart"/>
    <w:r>
      <w:rPr>
        <w:sz w:val="18"/>
      </w:rPr>
      <w:t>аудитодней</w:t>
    </w:r>
    <w:proofErr w:type="spellEnd"/>
    <w:r>
      <w:rPr>
        <w:sz w:val="18"/>
      </w:rPr>
      <w:t>, отводимое на взаимодействие с персоналом заявителя вне места организации заявителя и написание отчета:</w:t>
    </w:r>
  </w:p>
  <w:p w:rsidR="00F82C8F" w:rsidRDefault="00F82C8F" w:rsidP="00F82C8F">
    <w:pPr>
      <w:ind w:hanging="142"/>
      <w:jc w:val="both"/>
      <w:rPr>
        <w:sz w:val="18"/>
      </w:rPr>
    </w:pPr>
    <w:r>
      <w:rPr>
        <w:sz w:val="18"/>
      </w:rPr>
      <w:t xml:space="preserve">-  1 </w:t>
    </w:r>
    <w:proofErr w:type="spellStart"/>
    <w:r>
      <w:rPr>
        <w:sz w:val="18"/>
      </w:rPr>
      <w:t>аудитодень</w:t>
    </w:r>
    <w:proofErr w:type="spellEnd"/>
    <w:r>
      <w:rPr>
        <w:sz w:val="18"/>
      </w:rPr>
      <w:t xml:space="preserve"> при первичной сертификации;</w:t>
    </w:r>
  </w:p>
  <w:p w:rsidR="00F82C8F" w:rsidRDefault="00F82C8F" w:rsidP="00F82C8F">
    <w:pPr>
      <w:ind w:hanging="142"/>
      <w:jc w:val="both"/>
      <w:rPr>
        <w:sz w:val="18"/>
      </w:rPr>
    </w:pPr>
    <w:r>
      <w:rPr>
        <w:sz w:val="18"/>
      </w:rPr>
      <w:t xml:space="preserve">- 1 </w:t>
    </w:r>
    <w:proofErr w:type="spellStart"/>
    <w:r>
      <w:rPr>
        <w:sz w:val="18"/>
      </w:rPr>
      <w:t>аудитодень</w:t>
    </w:r>
    <w:proofErr w:type="spellEnd"/>
    <w:r>
      <w:rPr>
        <w:sz w:val="18"/>
      </w:rPr>
      <w:t xml:space="preserve"> при проведении  инспекционного контроля;</w:t>
    </w:r>
  </w:p>
  <w:p w:rsidR="00F82C8F" w:rsidRPr="00F82C8F" w:rsidRDefault="00F82C8F" w:rsidP="00F82C8F">
    <w:pPr>
      <w:ind w:hanging="142"/>
      <w:jc w:val="both"/>
      <w:rPr>
        <w:sz w:val="18"/>
      </w:rPr>
    </w:pPr>
    <w:r>
      <w:rPr>
        <w:sz w:val="18"/>
      </w:rPr>
      <w:t xml:space="preserve">-  1 </w:t>
    </w:r>
    <w:proofErr w:type="spellStart"/>
    <w:r>
      <w:rPr>
        <w:sz w:val="18"/>
      </w:rPr>
      <w:t>аудитодень</w:t>
    </w:r>
    <w:proofErr w:type="spellEnd"/>
    <w:r>
      <w:rPr>
        <w:sz w:val="18"/>
      </w:rPr>
      <w:t xml:space="preserve"> при проведении </w:t>
    </w:r>
    <w:proofErr w:type="spellStart"/>
    <w:r>
      <w:rPr>
        <w:sz w:val="18"/>
      </w:rPr>
      <w:t>ресертификации</w:t>
    </w:r>
    <w:proofErr w:type="spellEnd"/>
    <w:r>
      <w:rPr>
        <w:sz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89" w:rsidRDefault="00293089" w:rsidP="00F82C8F">
      <w:r>
        <w:separator/>
      </w:r>
    </w:p>
  </w:footnote>
  <w:footnote w:type="continuationSeparator" w:id="0">
    <w:p w:rsidR="00293089" w:rsidRDefault="00293089" w:rsidP="00F82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769"/>
    <w:multiLevelType w:val="hybridMultilevel"/>
    <w:tmpl w:val="45DED408"/>
    <w:lvl w:ilvl="0" w:tplc="03A066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A2880"/>
    <w:multiLevelType w:val="hybridMultilevel"/>
    <w:tmpl w:val="F488A43E"/>
    <w:lvl w:ilvl="0" w:tplc="E86AE380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D49"/>
    <w:rsid w:val="00022CDA"/>
    <w:rsid w:val="00034F48"/>
    <w:rsid w:val="00053BF9"/>
    <w:rsid w:val="000559AC"/>
    <w:rsid w:val="00090F17"/>
    <w:rsid w:val="00104113"/>
    <w:rsid w:val="00111397"/>
    <w:rsid w:val="00135E3A"/>
    <w:rsid w:val="00187551"/>
    <w:rsid w:val="001A4946"/>
    <w:rsid w:val="001B1C7A"/>
    <w:rsid w:val="002134DA"/>
    <w:rsid w:val="0022516E"/>
    <w:rsid w:val="00237B6C"/>
    <w:rsid w:val="002739F7"/>
    <w:rsid w:val="00293089"/>
    <w:rsid w:val="002C31B3"/>
    <w:rsid w:val="002D6A6C"/>
    <w:rsid w:val="002E6980"/>
    <w:rsid w:val="0032552C"/>
    <w:rsid w:val="00356F7B"/>
    <w:rsid w:val="00370ABE"/>
    <w:rsid w:val="003767A2"/>
    <w:rsid w:val="003B4F97"/>
    <w:rsid w:val="003E78B0"/>
    <w:rsid w:val="00404B7F"/>
    <w:rsid w:val="004328C3"/>
    <w:rsid w:val="00443FAB"/>
    <w:rsid w:val="0046120F"/>
    <w:rsid w:val="004741D3"/>
    <w:rsid w:val="004C053F"/>
    <w:rsid w:val="004C210C"/>
    <w:rsid w:val="004E3ADF"/>
    <w:rsid w:val="005066A7"/>
    <w:rsid w:val="005517DE"/>
    <w:rsid w:val="00587EF7"/>
    <w:rsid w:val="006277B8"/>
    <w:rsid w:val="00635DE7"/>
    <w:rsid w:val="00657F49"/>
    <w:rsid w:val="006819F6"/>
    <w:rsid w:val="00691E64"/>
    <w:rsid w:val="006B225E"/>
    <w:rsid w:val="006D3B07"/>
    <w:rsid w:val="006D7742"/>
    <w:rsid w:val="006E48A2"/>
    <w:rsid w:val="006E5A5E"/>
    <w:rsid w:val="006F102E"/>
    <w:rsid w:val="007305A9"/>
    <w:rsid w:val="007638C9"/>
    <w:rsid w:val="00774354"/>
    <w:rsid w:val="007A329C"/>
    <w:rsid w:val="007D00E5"/>
    <w:rsid w:val="008621DD"/>
    <w:rsid w:val="00885AB0"/>
    <w:rsid w:val="00891D6F"/>
    <w:rsid w:val="008F437A"/>
    <w:rsid w:val="00904ED5"/>
    <w:rsid w:val="00980309"/>
    <w:rsid w:val="0099237A"/>
    <w:rsid w:val="009C2A95"/>
    <w:rsid w:val="009D4864"/>
    <w:rsid w:val="00A44360"/>
    <w:rsid w:val="00A51F0B"/>
    <w:rsid w:val="00A8579C"/>
    <w:rsid w:val="00AB36AE"/>
    <w:rsid w:val="00AB5286"/>
    <w:rsid w:val="00AD3E7F"/>
    <w:rsid w:val="00AE74E3"/>
    <w:rsid w:val="00AF5BC0"/>
    <w:rsid w:val="00B05397"/>
    <w:rsid w:val="00B10D49"/>
    <w:rsid w:val="00B22963"/>
    <w:rsid w:val="00B4275B"/>
    <w:rsid w:val="00B51E67"/>
    <w:rsid w:val="00B979CB"/>
    <w:rsid w:val="00BC0590"/>
    <w:rsid w:val="00C71497"/>
    <w:rsid w:val="00C7291A"/>
    <w:rsid w:val="00C97A59"/>
    <w:rsid w:val="00CF2CEB"/>
    <w:rsid w:val="00D02859"/>
    <w:rsid w:val="00D07B43"/>
    <w:rsid w:val="00D17AB0"/>
    <w:rsid w:val="00D6556A"/>
    <w:rsid w:val="00D7501A"/>
    <w:rsid w:val="00D8470D"/>
    <w:rsid w:val="00DA0061"/>
    <w:rsid w:val="00DA3576"/>
    <w:rsid w:val="00DD2B4C"/>
    <w:rsid w:val="00DD66CA"/>
    <w:rsid w:val="00DE200B"/>
    <w:rsid w:val="00E17120"/>
    <w:rsid w:val="00E47433"/>
    <w:rsid w:val="00E929A2"/>
    <w:rsid w:val="00EB1980"/>
    <w:rsid w:val="00EB4DC4"/>
    <w:rsid w:val="00EE1552"/>
    <w:rsid w:val="00F36513"/>
    <w:rsid w:val="00F82C8F"/>
    <w:rsid w:val="00F96597"/>
    <w:rsid w:val="00FA1430"/>
    <w:rsid w:val="00F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0D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B10D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B10D4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B10D49"/>
    <w:pPr>
      <w:ind w:left="720"/>
      <w:contextualSpacing/>
    </w:pPr>
  </w:style>
  <w:style w:type="paragraph" w:customStyle="1" w:styleId="FORMATTEXT">
    <w:name w:val=".FORMATTEXT"/>
    <w:uiPriority w:val="99"/>
    <w:rsid w:val="00B10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0D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D4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82C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82C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2023-06-14T05:47:00Z</cp:lastPrinted>
  <dcterms:created xsi:type="dcterms:W3CDTF">2023-06-14T05:48:00Z</dcterms:created>
  <dcterms:modified xsi:type="dcterms:W3CDTF">2025-09-15T10:25:00Z</dcterms:modified>
</cp:coreProperties>
</file>